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9236C" w14:textId="3C381627" w:rsidR="000669E3" w:rsidRPr="000669E3" w:rsidRDefault="000669E3" w:rsidP="000669E3">
      <w:pPr>
        <w:spacing w:after="60"/>
        <w:jc w:val="center"/>
        <w:rPr>
          <w:b/>
          <w:bCs/>
          <w:i/>
          <w:iCs/>
          <w:sz w:val="28"/>
          <w:szCs w:val="28"/>
        </w:rPr>
      </w:pPr>
      <w:r w:rsidRPr="000669E3">
        <w:br/>
      </w:r>
      <w:r w:rsidRPr="000669E3">
        <w:rPr>
          <w:b/>
          <w:bCs/>
          <w:i/>
          <w:iCs/>
          <w:sz w:val="28"/>
          <w:szCs w:val="28"/>
        </w:rPr>
        <w:t>П</w:t>
      </w:r>
      <w:r w:rsidRPr="000669E3">
        <w:rPr>
          <w:b/>
          <w:bCs/>
          <w:i/>
          <w:iCs/>
          <w:sz w:val="28"/>
          <w:szCs w:val="28"/>
        </w:rPr>
        <w:t>ромяна на осигуряването от фонд за ДЗПО във фонд "Пенсии"</w:t>
      </w:r>
    </w:p>
    <w:p w14:paraId="4E971069" w14:textId="77777777" w:rsidR="000669E3" w:rsidRDefault="000669E3" w:rsidP="000669E3">
      <w:pPr>
        <w:spacing w:after="0"/>
        <w:jc w:val="center"/>
        <w:rPr>
          <w:i/>
          <w:iCs/>
        </w:rPr>
      </w:pPr>
      <w:r w:rsidRPr="000669E3">
        <w:rPr>
          <w:i/>
          <w:iCs/>
        </w:rPr>
        <w:t xml:space="preserve">Как и кога мога да прехвърлям осигурителната си партида </w:t>
      </w:r>
    </w:p>
    <w:p w14:paraId="152D3E4F" w14:textId="4EB69C4D" w:rsidR="00B02540" w:rsidRDefault="000669E3" w:rsidP="000669E3">
      <w:pPr>
        <w:jc w:val="center"/>
        <w:rPr>
          <w:i/>
          <w:iCs/>
        </w:rPr>
      </w:pPr>
      <w:r w:rsidRPr="000669E3">
        <w:rPr>
          <w:i/>
          <w:iCs/>
        </w:rPr>
        <w:t>от универсален или професионален фонд към фонд Пенсии?</w:t>
      </w:r>
    </w:p>
    <w:p w14:paraId="4BACD61D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Можете да прехвърлите осигурителната си партида от фонд за ДЗПО към фонд „Пенсии“. За целта подавате в НАП заявление за прехвърляне лично или чрез пълномощник (упълномощен с нотариално заверено изрично пълномощно), по електронен път с квалифициран електронен подпис или в офис на НАП по вашата регистрация. Промяната е безплатна и влиза в сила от първо число на месеца, следващ месеца, през който направите избора.</w:t>
      </w:r>
    </w:p>
    <w:p w14:paraId="409F0129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От универсален пенсионен фонд</w:t>
      </w: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можете да промените осигуряването си към фонд „Пенсии“, ако нямате отпусната пенсия за осигурителен стаж и възраст и навършвате изискуемата възраст за пенсия за осигурителен стаж (съгласно чл. 68, ал. 1 от КСО) както следва:</w:t>
      </w:r>
    </w:p>
    <w:p w14:paraId="2EFC4794" w14:textId="77777777" w:rsidR="000669E3" w:rsidRPr="000669E3" w:rsidRDefault="000669E3" w:rsidP="000669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от 1 януари 2026 г. до 31 декември 2030 г. – не по-късно от две години преди възрастта им по чл. 68, ал. 1; </w:t>
      </w:r>
    </w:p>
    <w:p w14:paraId="1F52CFC2" w14:textId="77777777" w:rsidR="000669E3" w:rsidRPr="000669E3" w:rsidRDefault="000669E3" w:rsidP="000669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от 1 януари 2031 г. до 31 декември 2035 г. – не по-късно от три години преди възрастта им по чл. 68, ал. 1; </w:t>
      </w:r>
    </w:p>
    <w:p w14:paraId="46F91AE5" w14:textId="77777777" w:rsidR="000669E3" w:rsidRPr="000669E3" w:rsidRDefault="000669E3" w:rsidP="000669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от 1 януари 2036 г. до 31 декември 2037 г. – не по-късно от 4 години преди възрастта им по чл. 68, ал. 1; </w:t>
      </w:r>
    </w:p>
    <w:p w14:paraId="5D899FBA" w14:textId="77777777" w:rsidR="000669E3" w:rsidRPr="000669E3" w:rsidRDefault="000669E3" w:rsidP="000669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след 1 януари 2038 г. – не по-късно от 5 години преди възрастта им по чл. 68, ал. 1. </w:t>
      </w:r>
    </w:p>
    <w:p w14:paraId="03C188ED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14:paraId="32AEA438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hyperlink r:id="rId5" w:history="1">
        <w:r w:rsidRPr="000669E3">
          <w:rPr>
            <w:rFonts w:ascii="Arial" w:eastAsia="Times New Roman" w:hAnsi="Arial" w:cs="Arial"/>
            <w:color w:val="003366"/>
            <w:sz w:val="24"/>
            <w:szCs w:val="24"/>
            <w:u w:val="single"/>
            <w:lang w:eastAsia="bg-BG"/>
          </w:rPr>
          <w:t>Заявление за прехвърляне от универсален фонд към фонд „Пенсии“</w:t>
        </w:r>
      </w:hyperlink>
      <w:r w:rsidRPr="000669E3">
        <w:rPr>
          <w:rFonts w:ascii="Arial" w:eastAsia="Times New Roman" w:hAnsi="Arial" w:cs="Arial"/>
          <w:color w:val="222222"/>
          <w:sz w:val="24"/>
          <w:szCs w:val="24"/>
          <w:u w:val="single"/>
          <w:lang w:eastAsia="bg-BG"/>
        </w:rPr>
        <w:t> </w:t>
      </w:r>
    </w:p>
    <w:p w14:paraId="70DED40E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14:paraId="2F7A0384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От</w:t>
      </w: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r w:rsidRPr="000669E3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професионален пенсионен фонд</w:t>
      </w: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, можете </w:t>
      </w:r>
      <w:r w:rsidRPr="000669E3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еднократно </w:t>
      </w: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да промените осигуряването си към фонд „Пенсии“ при следните условия:</w:t>
      </w:r>
    </w:p>
    <w:p w14:paraId="76E59E1D" w14:textId="77777777" w:rsidR="000669E3" w:rsidRPr="000669E3" w:rsidRDefault="000669E3" w:rsidP="000669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нямате отпусната пенсия за осигурителен стаж и възраст;</w:t>
      </w:r>
    </w:p>
    <w:p w14:paraId="61EFC375" w14:textId="77777777" w:rsidR="000669E3" w:rsidRPr="000669E3" w:rsidRDefault="000669E3" w:rsidP="000669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нямате отпусната професионалната пенсия за ранно пенсиониране.</w:t>
      </w:r>
    </w:p>
    <w:p w14:paraId="462A4256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r w:rsidRPr="000669E3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</w:p>
    <w:p w14:paraId="5E3FA71F" w14:textId="77777777" w:rsidR="000669E3" w:rsidRPr="000669E3" w:rsidRDefault="000669E3" w:rsidP="000669E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bg-BG"/>
        </w:rPr>
      </w:pPr>
      <w:hyperlink r:id="rId6" w:history="1">
        <w:r w:rsidRPr="000669E3">
          <w:rPr>
            <w:rFonts w:ascii="Arial" w:eastAsia="Times New Roman" w:hAnsi="Arial" w:cs="Arial"/>
            <w:color w:val="003366"/>
            <w:sz w:val="24"/>
            <w:szCs w:val="24"/>
            <w:u w:val="single"/>
            <w:lang w:eastAsia="bg-BG"/>
          </w:rPr>
          <w:t>Заявление за прехвърляне от професио</w:t>
        </w:r>
        <w:r w:rsidRPr="000669E3">
          <w:rPr>
            <w:rFonts w:ascii="Arial" w:eastAsia="Times New Roman" w:hAnsi="Arial" w:cs="Arial"/>
            <w:color w:val="003366"/>
            <w:sz w:val="24"/>
            <w:szCs w:val="24"/>
            <w:u w:val="single"/>
            <w:lang w:eastAsia="bg-BG"/>
          </w:rPr>
          <w:t>н</w:t>
        </w:r>
        <w:r w:rsidRPr="000669E3">
          <w:rPr>
            <w:rFonts w:ascii="Arial" w:eastAsia="Times New Roman" w:hAnsi="Arial" w:cs="Arial"/>
            <w:color w:val="003366"/>
            <w:sz w:val="24"/>
            <w:szCs w:val="24"/>
            <w:u w:val="single"/>
            <w:lang w:eastAsia="bg-BG"/>
          </w:rPr>
          <w:t>ален фонд към фонд „Пенсии“</w:t>
        </w:r>
      </w:hyperlink>
    </w:p>
    <w:p w14:paraId="1074C18B" w14:textId="77777777" w:rsidR="000669E3" w:rsidRPr="000669E3" w:rsidRDefault="000669E3" w:rsidP="000669E3">
      <w:pPr>
        <w:jc w:val="both"/>
      </w:pPr>
    </w:p>
    <w:sectPr w:rsidR="000669E3" w:rsidRPr="00066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3C34"/>
    <w:multiLevelType w:val="multilevel"/>
    <w:tmpl w:val="9110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873BE"/>
    <w:multiLevelType w:val="multilevel"/>
    <w:tmpl w:val="35C4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66A07"/>
    <w:multiLevelType w:val="multilevel"/>
    <w:tmpl w:val="BBF0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8316F"/>
    <w:multiLevelType w:val="multilevel"/>
    <w:tmpl w:val="4CC4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625084">
    <w:abstractNumId w:val="2"/>
  </w:num>
  <w:num w:numId="2" w16cid:durableId="2120222276">
    <w:abstractNumId w:val="1"/>
  </w:num>
  <w:num w:numId="3" w16cid:durableId="956907006">
    <w:abstractNumId w:val="3"/>
  </w:num>
  <w:num w:numId="4" w16cid:durableId="1591231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CF"/>
    <w:rsid w:val="000669E3"/>
    <w:rsid w:val="00113BDC"/>
    <w:rsid w:val="0012723C"/>
    <w:rsid w:val="00B02540"/>
    <w:rsid w:val="00BC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C004"/>
  <w15:chartTrackingRefBased/>
  <w15:docId w15:val="{66055019-A612-49BC-A960-FE028AC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6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4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4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C64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C64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C64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C64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C64C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C64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C64C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C64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C64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C6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C6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6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C64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64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64C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64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C64C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64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ra.bg/wps/portal/nra/osiguryavane/dopalnitelno-zadalzhitelno-pensionno-osiguryavane/promyana-ot-dzpo-kam-fond-pensii/!ut/p/z1/vVjZduMoEP2aPNICCYSYt-weZ53s9ksfkMBWxxaOJCsdf_2UbGcSu9uQzDjjc3IUoIpaqHsLKegHD0G_kE0-kHVuCzmCca8ff7-8PN7tHCcYd9gBxX9dEnwurs8juouD-1UBcXoagcBJdHByc4gPj1nQ_4g-3vADAY_-XdAP-pM0z4KeEBmRjBsU8pgiipVGCdcCEYWxVEpiynkrnRb1pB4GPTnQRfqyg6u81jvYVvlgWr7IRhYwyuxEjgpYGBUWzWQmR7PhcjTRRQXJgf9WVSalHb_IQiJbo2w2sehRjpGxRbbQyNdTtRrLyZE7VMzc-lRETv0Od-tfRG592N5tn4ZO_Qvqsc-d-q17bvsQYN-dXrc-dpcqhOfWhwBd-iee_LcC_U9B7VeBvhtJ923xe8Dq22Nth8voAsMOh3u7guyH-CDymLjm6wJrx3wQewRusFuAYp8AJLqDg65LBou4Zb78x9NTfxcIwxa1_lkHD6uMUcufugKqAMw_omZaDqcos0ObwSICGjD5LE-HunrM0ShP5Q4upB7v4FIXdbt5WJ7tnw2Au2Q9RHlhbPAwX3I7ts--wLGWwCrboKWCfK_g8adDvsCfqrHKZkWOgFKNbqmzB6XP31XV5fEhOCES-ufREbk-Bm5pcv0c3Ba2HEPXun5rCokglMcsRBiHMaLMEJSEEUbYKC0IJkxBU-j6qMMf47QaTQc5BKkfR7LMS2gJbWyLFjHvHDlqCtsGaRWBv3hDEXxiA2dW9u_45qyEJFUypALhNJKIKs2RSBlDEU1DaRLDKDburLQNwZ-V1Q75NhqjSqNKjl_nnt6mNqTlV7mujyc-694sK2Wz1tY9VrpsK1aAFeRsrMvfnbbHgz2yJQ_eTOtiAU-P5aNwS5arepoB8_kiPeJbstcUsnpp4bVYzpfLtnn0EQ2LN0MKECFwRmKENQNIEbiCqlRoZAwxWqcaZ1x5IoyirZ5lO6qGdY7yFi92bRJQNMrrSnpgzsi_hPm8iCVcgsGEO6t7bHNWpRZGhiZEkgBzU5ZopBRPkMx0JEjEdcw8WW1vbp-NIJPlbLjIq4Jk6apu9FqSASL2I6AR_AScOb3rXNxeXYbnGG-riKezqpaFbZ6aZadYyq1QyASmfOk_dRS1YnHMBLSbiMYKXqnCCCUyoUhrQhOcQs9IPH2ivddvJ2IlRwNojKhB6XA6G6q8kL4O6CgsrlLCRBohlcQc0TSGl0XCYhimITWJZCb0QaPD_wM0_qkX9-F0HU08ZibmYYhRpo1A1MQRklIliMs04yLEPM2YJwTMvhobusgXPNNO-ojAUYkkMVzE2AD8VYZonAiUGBgSqbWgcIYk8TSs9g3ty4Ld3L_9ce8fOQ5ZmlRDMwHcMQMIDGOgQsEUShncX5nkMlaeS0r7wvPpuD__-WMu9WOD0JykNtzsPqDoLpsrR_o-9E2o63vz_h_S5_16BE4ORlYtvsntFipKII2lNrrU5bdpCdPDup5Uf-zgHfz8_PxtYO1gpL-lFi7Zv1MZ2gqiWJUMJuPb23ESveSvP_R4dXh1aA5O9T3qKzZqxvsqeYnePV_n58_B-PtZDfOzvfP34svhYvX5xoBwr9vM2k3nT3NWs97f5xkiOw!!/?1dmy&amp;urile=wcm%3apath%3a%2Fagency%2Fsite%2Fuslugi%2Fpromiqna-ot-ppf-vuv-fond-pensii-na-noi" TargetMode="External"/><Relationship Id="rId5" Type="http://schemas.openxmlformats.org/officeDocument/2006/relationships/hyperlink" Target="https://nra.bg/wps/portal/nra/osiguryavane/dopalnitelno-zadalzhitelno-pensionno-osiguryavane/promyana-ot-dzpo-kam-fond-pensii/!ut/p/z1/vVjZduMoEP2aPNICCYSYt-weZ53s9ksfkMBWxxaOJCsdf_2UbGcSu9uQzDjjc3IUoIpaqHsLKegHD0G_kE0-kHVuCzmCca8ff7-8PN7tHCcYd9gBxX9dEnwurs8juouD-1UBcXoagcBJdHByc4gPj1nQ_4g-3vADAY_-XdAP-pM0z4KeEBmRjBsU8pgiipVGCdcCEYWxVEpiynkrnRb1pB4GPTnQRfqyg6u81jvYVvlgWr7IRhYwyuxEjgpYGBUWzWQmR7PhcjTRRQXJgf9WVSalHb_IQiJbo2w2sehRjpGxRbbQyNdTtRrLyZE7VMzc-lRETv0Od-tfRG592N5tn4ZO_Qvqsc-d-q17bvsQYN-dXrc-dpcqhOfWhwBd-iee_LcC_U9B7VeBvhtJ923xe8Dq22Nth8voAsMOh3u7guyH-CDymLjm6wJrx3wQewRusFuAYp8AJLqDg65LBou4Zb78x9NTfxcIwxa1_lkHD6uMUcufugKqAMw_omZaDqcos0ObwSICGjD5LE-HunrM0ShP5Q4upB7v4FIXdbt5WJ7tnw2Au2Q9RHlhbPAwX3I7ts--wLGWwCrboKWCfK_g8adDvsCfqrHKZkWOgFKNbqmzB6XP31XV5fEhOCES-ufREbk-Bm5pcv0c3Ba2HEPXun5rCokglMcsRBiHMaLMEJSEEUbYKC0IJkxBU-j6qMMf47QaTQc5BKkfR7LMS2gJbWyLFjHvHDlqCtsGaRWBv3hDEXxiA2dW9u_45qyEJFUypALhNJKIKs2RSBlDEU1DaRLDKDburLQNwZ-V1Q75NhqjSqNKjl_nnt6mNqTlV7mujyc-694sK2Wz1tY9VrpsK1aAFeRsrMvfnbbHgz2yJQ_eTOtiAU-P5aNwS5arepoB8_kiPeJbstcUsnpp4bVYzpfLtnn0EQ2LN0MKECFwRmKENQNIEbiCqlRoZAwxWqcaZ1x5IoyirZ5lO6qGdY7yFi92bRJQNMrrSnpgzsi_hPm8iCVcgsGEO6t7bHNWpRZGhiZEkgBzU5ZopBRPkMx0JEjEdcw8WW1vbp-NIJPlbLjIq4Jk6apu9FqSASL2I6AR_AScOb3rXNxeXYbnGG-riKezqpaFbZ6aZadYyq1QyASmfOk_dRS1YnHMBLSbiMYKXqnCCCUyoUhrQhOcQs9IPH2ivddvJ2IlRwNojKhB6XA6G6q8kL4O6CgsrlLCRBohlcQc0TSGl0XCYhimITWJZCb0QaPD_wM0_qkX9-F0HU08ZibmYYhRpo1A1MQRklIliMs04yLEPM2YJwTMvhobusgXPNNO-ojAUYkkMVzE2AD8VYZonAiUGBgSqbWgcIYk8TSs9g3ty4Ld3L_9ce8fOQ5ZmlRDMwHcMQMIDGOgQsEUShncX5nkMlaeS0r7wvPpuD__-WMu9WOD0JykNtzsPqDoLpsrR_o-9E2o63vz_h_S5_16BE4ORlYtvsntFipKII2lNrrU5bdpCdPDup5Uf-zgHfz8_PxtYO1gpL-lFi7Zv1MZ2gqiWJUMJuPb23ESveSvP_R4dXh1aA5O9T3qKzZqxvsqeYnePV_n58_B-PtZDfOzvfP34svhYvX5xoBwr9vM2k3nT3NWs97f5xkiOw!!/?1dmy&amp;urile=wcm%3apath%3a%2Fagency%2Fsite%2Fuslugi%2Fpromqna-ot-upf-vuv-fond-pensii-na-no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2</cp:revision>
  <dcterms:created xsi:type="dcterms:W3CDTF">2026-03-14T19:07:00Z</dcterms:created>
  <dcterms:modified xsi:type="dcterms:W3CDTF">2026-03-14T19:20:00Z</dcterms:modified>
</cp:coreProperties>
</file>